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0A" w:rsidRPr="001F71D1" w:rsidRDefault="00A20C0A" w:rsidP="00A20C0A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44"/>
          <w:szCs w:val="44"/>
        </w:rPr>
      </w:pPr>
      <w:r w:rsidRPr="001F71D1">
        <w:rPr>
          <w:rStyle w:val="a4"/>
          <w:b/>
          <w:i w:val="0"/>
          <w:sz w:val="44"/>
          <w:szCs w:val="44"/>
        </w:rPr>
        <w:t>«Содержание и средства формирования у детей-дошкольников представлений о природном мире Родного края»</w:t>
      </w:r>
    </w:p>
    <w:p w:rsidR="00A20C0A" w:rsidRPr="001F71D1" w:rsidRDefault="00A20C0A" w:rsidP="00A20C0A">
      <w:pPr>
        <w:spacing w:line="360" w:lineRule="auto"/>
        <w:jc w:val="both"/>
        <w:rPr>
          <w:sz w:val="28"/>
          <w:szCs w:val="28"/>
        </w:rPr>
      </w:pPr>
      <w:r w:rsidRPr="001F71D1">
        <w:rPr>
          <w:sz w:val="28"/>
          <w:szCs w:val="28"/>
        </w:rPr>
        <w:t>Подготовила Осипова Н.А. воспитатель МБДОУ «Детский сад № 60 «Заинька»</w:t>
      </w:r>
    </w:p>
    <w:p w:rsidR="00A20C0A" w:rsidRPr="001F71D1" w:rsidRDefault="00A20C0A" w:rsidP="00A20C0A">
      <w:pPr>
        <w:pStyle w:val="a3"/>
        <w:spacing w:before="0" w:beforeAutospacing="0" w:after="0" w:afterAutospacing="0"/>
        <w:jc w:val="center"/>
        <w:rPr>
          <w:rStyle w:val="a4"/>
          <w:b/>
          <w:i w:val="0"/>
        </w:rPr>
      </w:pPr>
      <w:bookmarkStart w:id="0" w:name="_GoBack"/>
      <w:bookmarkEnd w:id="0"/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8"/>
          <w:b/>
          <w:bCs/>
          <w:sz w:val="28"/>
          <w:szCs w:val="28"/>
        </w:rPr>
        <w:t xml:space="preserve">        </w:t>
      </w:r>
      <w:r w:rsidRPr="001F71D1">
        <w:rPr>
          <w:rStyle w:val="c3"/>
          <w:sz w:val="28"/>
          <w:szCs w:val="28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 городе или селе, с гордостью рассказывает о красоте и богатстве своего родного края. В этом – выражение глубокой любви ко всему, что с ранних лет вошло в сердце как самое дорогое. Свою любовь к родным местам, знание того, чем знаменит родной край, какова его природа, каким трудом заняты люди, взрослые передают детям.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  <w:sz w:val="28"/>
          <w:szCs w:val="28"/>
        </w:rPr>
        <w:t xml:space="preserve">        Начиная работу по ознакомлению детей дошкольного возраста с природой родного края, по воспитанию любви к нему, </w:t>
      </w:r>
      <w:proofErr w:type="gramStart"/>
      <w:r w:rsidRPr="001F71D1">
        <w:rPr>
          <w:rStyle w:val="c3"/>
          <w:sz w:val="28"/>
          <w:szCs w:val="28"/>
        </w:rPr>
        <w:t>педагог</w:t>
      </w:r>
      <w:proofErr w:type="gramEnd"/>
      <w:r w:rsidRPr="001F71D1">
        <w:rPr>
          <w:rStyle w:val="c3"/>
          <w:sz w:val="28"/>
          <w:szCs w:val="28"/>
        </w:rPr>
        <w:t xml:space="preserve"> прежде всего должен сам хорошо знать его, он должен продумать, что целесообразно показать и о чем рассказать детям, особо выделить то, что характерно только для данной местности, данного края.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  <w:sz w:val="28"/>
          <w:szCs w:val="28"/>
        </w:rPr>
        <w:t xml:space="preserve">        Любая область, край </w:t>
      </w:r>
      <w:proofErr w:type="gramStart"/>
      <w:r w:rsidRPr="001F71D1">
        <w:rPr>
          <w:rStyle w:val="c3"/>
          <w:sz w:val="28"/>
          <w:szCs w:val="28"/>
        </w:rPr>
        <w:t>неповторимы</w:t>
      </w:r>
      <w:proofErr w:type="gramEnd"/>
      <w:r w:rsidRPr="001F71D1">
        <w:rPr>
          <w:rStyle w:val="c3"/>
          <w:sz w:val="28"/>
          <w:szCs w:val="28"/>
        </w:rPr>
        <w:t xml:space="preserve">. В каждом месте своя природа: наш город стоит на берегу реки </w:t>
      </w:r>
      <w:proofErr w:type="spellStart"/>
      <w:r w:rsidRPr="001F71D1">
        <w:rPr>
          <w:rStyle w:val="c3"/>
          <w:sz w:val="28"/>
          <w:szCs w:val="28"/>
        </w:rPr>
        <w:t>Цна</w:t>
      </w:r>
      <w:proofErr w:type="spellEnd"/>
      <w:proofErr w:type="gramStart"/>
      <w:r w:rsidRPr="001F71D1">
        <w:rPr>
          <w:rStyle w:val="c3"/>
          <w:sz w:val="28"/>
          <w:szCs w:val="28"/>
        </w:rPr>
        <w:t xml:space="preserve">  В</w:t>
      </w:r>
      <w:proofErr w:type="gramEnd"/>
      <w:r w:rsidRPr="001F71D1">
        <w:rPr>
          <w:rStyle w:val="c3"/>
          <w:sz w:val="28"/>
          <w:szCs w:val="28"/>
        </w:rPr>
        <w:t>езде есть свои</w:t>
      </w:r>
      <w:r w:rsidRPr="001F71D1">
        <w:rPr>
          <w:rStyle w:val="apple-converted-space"/>
          <w:sz w:val="28"/>
          <w:szCs w:val="28"/>
        </w:rPr>
        <w:t> </w:t>
      </w:r>
      <w:r w:rsidRPr="001F71D1">
        <w:rPr>
          <w:rStyle w:val="c3c4"/>
          <w:i/>
          <w:iCs/>
          <w:sz w:val="28"/>
          <w:szCs w:val="28"/>
        </w:rPr>
        <w:t>особенные,</w:t>
      </w:r>
      <w:r w:rsidRPr="001F71D1">
        <w:rPr>
          <w:rStyle w:val="apple-converted-space"/>
          <w:i/>
          <w:iCs/>
          <w:sz w:val="28"/>
          <w:szCs w:val="28"/>
        </w:rPr>
        <w:t> </w:t>
      </w:r>
      <w:r w:rsidRPr="001F71D1">
        <w:rPr>
          <w:rStyle w:val="c3"/>
          <w:sz w:val="28"/>
          <w:szCs w:val="28"/>
        </w:rPr>
        <w:t>дорогие его жителям места.</w:t>
      </w:r>
      <w:r w:rsidRPr="001F71D1">
        <w:rPr>
          <w:rStyle w:val="c3c4"/>
          <w:i/>
          <w:iCs/>
          <w:sz w:val="28"/>
          <w:szCs w:val="28"/>
        </w:rPr>
        <w:t> 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  <w:sz w:val="28"/>
          <w:szCs w:val="28"/>
        </w:rPr>
        <w:t xml:space="preserve">        Дети всегда и везде в той или иной форме соприкасаются с природой. </w:t>
      </w:r>
      <w:proofErr w:type="gramStart"/>
      <w:r w:rsidRPr="001F71D1">
        <w:rPr>
          <w:rStyle w:val="c3"/>
          <w:sz w:val="28"/>
          <w:szCs w:val="28"/>
        </w:rPr>
        <w:t>Зеленые леса, луга, яркие цветы, бабочки, жуки, птицы, звери, движущиеся облака, падающие хлопья снега, ручейки, даже лужицы после летнего дождя – все это привлекает внимание детей, радует их, дает богатую пищу для их развития.</w:t>
      </w:r>
      <w:proofErr w:type="gramEnd"/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  <w:sz w:val="28"/>
          <w:szCs w:val="28"/>
        </w:rPr>
        <w:t>        Приобретенное в детстве умение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1F71D1">
        <w:rPr>
          <w:rStyle w:val="c3"/>
          <w:sz w:val="28"/>
          <w:szCs w:val="28"/>
        </w:rPr>
        <w:t xml:space="preserve">        Для того чтобы  дети правильно воспринимали явления природы, необходимо направлять процесс восприятия ими природы. Без приближения детей к природе и широкого использования ее в </w:t>
      </w:r>
      <w:proofErr w:type="spellStart"/>
      <w:r w:rsidRPr="001F71D1">
        <w:rPr>
          <w:rStyle w:val="c3"/>
          <w:sz w:val="28"/>
          <w:szCs w:val="28"/>
        </w:rPr>
        <w:t>воспитательно</w:t>
      </w:r>
      <w:proofErr w:type="spellEnd"/>
      <w:r w:rsidRPr="001F71D1">
        <w:rPr>
          <w:rStyle w:val="c3"/>
          <w:sz w:val="28"/>
          <w:szCs w:val="28"/>
        </w:rPr>
        <w:t>-образовательной работе детского сада нельзя решать задачи всестороннего развития дошкольников – умственного, эстетического, нравственного, трудового и физического.</w:t>
      </w:r>
    </w:p>
    <w:p w:rsidR="00A20C0A" w:rsidRPr="001F71D1" w:rsidRDefault="00A20C0A" w:rsidP="00A20C0A">
      <w:pPr>
        <w:pStyle w:val="1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b w:val="0"/>
          <w:sz w:val="28"/>
          <w:szCs w:val="28"/>
        </w:rPr>
      </w:pPr>
      <w:r w:rsidRPr="001F71D1">
        <w:rPr>
          <w:rStyle w:val="c3"/>
          <w:b w:val="0"/>
          <w:sz w:val="28"/>
          <w:szCs w:val="28"/>
        </w:rPr>
        <w:t>       Дошкольники познают мир природы: разнообразие растений, животных, сезонные явления, деятельность человека в природе; все это ориентирует педагога на развитие в детях гуманного отношения к природе, живым существам, желания беречь их, закладывают основы экологической культуры.</w:t>
      </w:r>
      <w:r w:rsidRPr="001F71D1">
        <w:rPr>
          <w:b w:val="0"/>
          <w:sz w:val="28"/>
          <w:szCs w:val="28"/>
        </w:rPr>
        <w:t xml:space="preserve"> </w:t>
      </w:r>
    </w:p>
    <w:p w:rsidR="00A20C0A" w:rsidRPr="001F71D1" w:rsidRDefault="00A20C0A" w:rsidP="00A20C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71D1">
        <w:rPr>
          <w:b/>
          <w:i/>
          <w:sz w:val="44"/>
          <w:szCs w:val="44"/>
        </w:rPr>
        <w:lastRenderedPageBreak/>
        <w:t>Природа</w:t>
      </w:r>
      <w:r w:rsidRPr="001F71D1">
        <w:t xml:space="preserve"> </w:t>
      </w:r>
      <w:r w:rsidRPr="001F71D1">
        <w:rPr>
          <w:sz w:val="28"/>
          <w:szCs w:val="28"/>
        </w:rPr>
        <w:t>Тамбовской области уникальна и неповторима, её живописные виды привлекают множество людей не только из округа, но и со всей России! Это единственная в своём роде область, где встретились северные леса и европейская тайга. Эта местность сочетает в себе таёжную и степную фауну и флору, создавая очень живописные пейзажи. Более того, Тамбов известен еще благодаря так называемому тамбовскому волку и самой вкусной картошке!</w:t>
      </w:r>
    </w:p>
    <w:p w:rsidR="00A20C0A" w:rsidRPr="001F71D1" w:rsidRDefault="00A20C0A" w:rsidP="00A20C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F71D1">
        <w:rPr>
          <w:b/>
          <w:i/>
          <w:sz w:val="44"/>
          <w:szCs w:val="44"/>
        </w:rPr>
        <w:t xml:space="preserve">Растительный мир </w:t>
      </w:r>
      <w:r w:rsidRPr="001F71D1">
        <w:rPr>
          <w:sz w:val="28"/>
          <w:szCs w:val="28"/>
        </w:rPr>
        <w:t>Тамбовской области</w:t>
      </w:r>
      <w:r w:rsidRPr="001F71D1">
        <w:rPr>
          <w:sz w:val="44"/>
          <w:szCs w:val="44"/>
        </w:rPr>
        <w:t xml:space="preserve"> </w:t>
      </w:r>
      <w:r w:rsidRPr="001F71D1">
        <w:rPr>
          <w:sz w:val="28"/>
          <w:szCs w:val="28"/>
        </w:rPr>
        <w:t>разнообразен.</w:t>
      </w:r>
      <w:r w:rsidRPr="001F71D1">
        <w:t xml:space="preserve"> </w:t>
      </w:r>
      <w:r w:rsidRPr="001F71D1">
        <w:rPr>
          <w:sz w:val="28"/>
          <w:szCs w:val="28"/>
        </w:rPr>
        <w:t xml:space="preserve">В лесах растет более 1 250 видов растительности. </w:t>
      </w:r>
      <w:proofErr w:type="gramStart"/>
      <w:r w:rsidRPr="001F71D1">
        <w:rPr>
          <w:sz w:val="28"/>
          <w:szCs w:val="28"/>
        </w:rPr>
        <w:t>Среди которых: сосна, береза, осина, ольха, липа, ясень, клен, калина, шиповник,, можжевельник, мох, лишайник,, шалфей, колокольчик, тысячелистник, клевер, осока, тростник, лютик, лилия белая.</w:t>
      </w:r>
      <w:proofErr w:type="gramEnd"/>
      <w:r w:rsidRPr="001F71D1">
        <w:rPr>
          <w:sz w:val="28"/>
          <w:szCs w:val="28"/>
        </w:rPr>
        <w:t xml:space="preserve"> Также 250 видов культурных растений.</w:t>
      </w:r>
    </w:p>
    <w:p w:rsidR="00A20C0A" w:rsidRPr="001F71D1" w:rsidRDefault="00A20C0A" w:rsidP="00A20C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proofErr w:type="gramStart"/>
      <w:r w:rsidRPr="001F71D1">
        <w:rPr>
          <w:sz w:val="28"/>
          <w:szCs w:val="28"/>
        </w:rPr>
        <w:t>Из Средиземноморья к нам  завезены свёкла, горох, редька, лен, лук, капуста, морковь, пшеница, репа; из Средней Азии к нам пришли ячмень, тюльпан, яблоня; из Центральной Азии завезены просо, огурец, соя, гречиха слива, груша, акация, вишня; из Южной и Центральной Америки завезены фасоль, кукуруза, подсолнечник, картофель, томат, георгин, флокс.</w:t>
      </w:r>
      <w:proofErr w:type="gramEnd"/>
    </w:p>
    <w:p w:rsidR="00A20C0A" w:rsidRPr="001F71D1" w:rsidRDefault="00A20C0A" w:rsidP="00A20C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F71D1">
        <w:rPr>
          <w:sz w:val="28"/>
          <w:szCs w:val="28"/>
        </w:rPr>
        <w:t>Известно, что 43 % площади лесов занимает сосновый бор. 14 % занимают дубовые массивы.</w:t>
      </w:r>
    </w:p>
    <w:p w:rsidR="00A20C0A" w:rsidRPr="001F71D1" w:rsidRDefault="00A20C0A" w:rsidP="00A20C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F71D1">
        <w:rPr>
          <w:b/>
          <w:i/>
          <w:sz w:val="44"/>
          <w:szCs w:val="44"/>
        </w:rPr>
        <w:t>Животный мир.</w:t>
      </w:r>
      <w:r w:rsidRPr="001F71D1">
        <w:t xml:space="preserve"> </w:t>
      </w:r>
      <w:r w:rsidRPr="001F71D1">
        <w:rPr>
          <w:sz w:val="28"/>
          <w:szCs w:val="28"/>
        </w:rPr>
        <w:t xml:space="preserve">На территории области проживают несколько сотен видов птиц, больше пятидесяти видов млекопитающих, восемь видов рептилий, десять видов амфибий, пятнадцать видов рыб и около двадцати тысяч беспозвоночных. Но в последнее время многие виды животных всё чаще становятся жертвами охотников и браконьеров и занесены в Красную книгу.  В основном обитатели лесов — это бурый медведь, выхухоль, рысь, байбак (большой суслик), дикие кабаны, косули и лоси. </w:t>
      </w:r>
      <w:proofErr w:type="gramStart"/>
      <w:r w:rsidRPr="001F71D1">
        <w:rPr>
          <w:sz w:val="28"/>
          <w:szCs w:val="28"/>
        </w:rPr>
        <w:t>Но встречаются и другие представители, такие как: стрекоза, слепень, медведка, сверчок, суслик, крот, оса, ворон, синица, кукушка, горлица, дятел, зяблик, дрозд, пеночка.</w:t>
      </w:r>
      <w:proofErr w:type="gramEnd"/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1F71D1">
        <w:rPr>
          <w:rStyle w:val="c3"/>
          <w:sz w:val="28"/>
          <w:szCs w:val="28"/>
        </w:rPr>
        <w:t>Большое место уделяется формированию у дошкольников общих представлений о природе, как о среде обитания человека, о фактах отрицательного и положительного воздействия человека на природу; формированию представлений о создании и охране заповедников, о Красной книге, содержащей сведения о редких видах животных и растений родного края.</w:t>
      </w:r>
      <w:r w:rsidRPr="001F71D1">
        <w:rPr>
          <w:sz w:val="28"/>
          <w:szCs w:val="28"/>
          <w:shd w:val="clear" w:color="auto" w:fill="FFFFFF"/>
        </w:rPr>
        <w:t xml:space="preserve"> </w:t>
      </w: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</w:rPr>
      </w:pP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1F71D1">
        <w:rPr>
          <w:rStyle w:val="c3"/>
          <w:b/>
          <w:i/>
          <w:sz w:val="32"/>
          <w:szCs w:val="32"/>
        </w:rPr>
        <w:t>Средства формирования представлений о природном мире:</w:t>
      </w:r>
      <w:r w:rsidRPr="001F71D1">
        <w:rPr>
          <w:sz w:val="21"/>
          <w:szCs w:val="21"/>
          <w:shd w:val="clear" w:color="auto" w:fill="FFFFFF"/>
        </w:rPr>
        <w:t xml:space="preserve"> </w:t>
      </w:r>
      <w:r w:rsidRPr="001F71D1">
        <w:rPr>
          <w:shd w:val="clear" w:color="auto" w:fill="FFFFFF"/>
        </w:rPr>
        <w:t>занятия, развлечения, викторины, экскурсии, чтение художественных произведений, дидактические игры, самостоятельная игровая деятельность.</w:t>
      </w: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</w:pP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  <w:i/>
          <w:sz w:val="32"/>
          <w:szCs w:val="32"/>
        </w:rPr>
        <w:lastRenderedPageBreak/>
        <w:t>        Занятия.</w:t>
      </w:r>
      <w:r w:rsidRPr="001F71D1">
        <w:rPr>
          <w:rStyle w:val="c3"/>
        </w:rPr>
        <w:t>  </w:t>
      </w:r>
      <w:r w:rsidRPr="001F71D1">
        <w:rPr>
          <w:rStyle w:val="c3"/>
          <w:sz w:val="28"/>
          <w:szCs w:val="28"/>
        </w:rPr>
        <w:t>В систему занятий включены темы, предполагающие раскрытие взаимоотношений человека и природы: «Каков хозяин – таков и скот»; «Пришел февраль-недотрога – семена ближе к порогу»; «Без работы и репу не вырастишь» и т.д., осознание ребенком себя как субъекта природы. Комплексный подход к проблеме экологического воспитания выявил необходимость внесения</w:t>
      </w:r>
      <w:r w:rsidRPr="001F71D1">
        <w:rPr>
          <w:rStyle w:val="apple-converted-space"/>
          <w:sz w:val="28"/>
          <w:szCs w:val="28"/>
        </w:rPr>
        <w:t> </w:t>
      </w:r>
      <w:r w:rsidRPr="001F71D1">
        <w:rPr>
          <w:rStyle w:val="c3c4"/>
          <w:i/>
          <w:iCs/>
          <w:sz w:val="28"/>
          <w:szCs w:val="28"/>
        </w:rPr>
        <w:t>регионального компонента</w:t>
      </w:r>
      <w:r w:rsidRPr="001F71D1">
        <w:rPr>
          <w:rStyle w:val="c3"/>
          <w:sz w:val="28"/>
          <w:szCs w:val="28"/>
        </w:rPr>
        <w:t> в его содержание.      Региональный компонент – это знакомство с природным ландшафтом родного города Тамбова и области, географическими и климатическими особенностями, наблюдения, знакомство с культурными достижениями, трудом жителей  города и края; знакомство с родной культурой, обычаями, традициями, народными праздниками: «До Покрова – осень, за Покровом – зима идет», «В зимний холод – каждый молод».</w:t>
      </w: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1F71D1">
        <w:rPr>
          <w:rStyle w:val="c3"/>
          <w:sz w:val="28"/>
          <w:szCs w:val="28"/>
        </w:rPr>
        <w:t xml:space="preserve">На доступном, близком  материале дети легче и быстрее усваивают взаимосвязи между явлениями природы. </w:t>
      </w: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1F71D1">
        <w:rPr>
          <w:rStyle w:val="c3"/>
          <w:i/>
          <w:sz w:val="32"/>
          <w:szCs w:val="32"/>
        </w:rPr>
        <w:t xml:space="preserve">Природные объекты окружающего мира. </w:t>
      </w:r>
      <w:r w:rsidRPr="001F71D1">
        <w:rPr>
          <w:rStyle w:val="c3"/>
          <w:sz w:val="28"/>
          <w:szCs w:val="28"/>
        </w:rPr>
        <w:t>Способствуют развитию</w:t>
      </w:r>
      <w:r w:rsidRPr="001F71D1">
        <w:rPr>
          <w:rStyle w:val="c3"/>
          <w:i/>
          <w:sz w:val="28"/>
          <w:szCs w:val="28"/>
        </w:rPr>
        <w:t xml:space="preserve"> </w:t>
      </w:r>
      <w:r w:rsidRPr="001F71D1">
        <w:rPr>
          <w:rStyle w:val="c3"/>
          <w:sz w:val="28"/>
          <w:szCs w:val="28"/>
        </w:rPr>
        <w:t>личности ребенка.</w:t>
      </w: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1F71D1">
        <w:rPr>
          <w:rStyle w:val="c3"/>
          <w:i/>
          <w:sz w:val="32"/>
          <w:szCs w:val="32"/>
        </w:rPr>
        <w:t>Подвижные игры краеведческого содержания.</w:t>
      </w:r>
      <w:r w:rsidRPr="001F71D1">
        <w:rPr>
          <w:rStyle w:val="c3"/>
        </w:rPr>
        <w:t xml:space="preserve"> </w:t>
      </w:r>
      <w:r w:rsidRPr="001F71D1">
        <w:rPr>
          <w:rStyle w:val="c3"/>
          <w:sz w:val="28"/>
          <w:szCs w:val="28"/>
        </w:rPr>
        <w:t>Позволяют обогатить знания о многообразии растительного и животного мира средней полосы.</w:t>
      </w: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1F71D1">
        <w:rPr>
          <w:rStyle w:val="c3"/>
          <w:i/>
          <w:sz w:val="32"/>
          <w:szCs w:val="32"/>
        </w:rPr>
        <w:t>Подвижные игры с использованием природных объектов</w:t>
      </w:r>
      <w:r w:rsidRPr="001F71D1">
        <w:rPr>
          <w:rStyle w:val="c3"/>
        </w:rPr>
        <w:t xml:space="preserve"> </w:t>
      </w:r>
      <w:r w:rsidRPr="001F71D1">
        <w:rPr>
          <w:rStyle w:val="c3"/>
          <w:sz w:val="28"/>
          <w:szCs w:val="28"/>
        </w:rPr>
        <w:t>воспитывают умственную активность, развивают психические процессы, вызывают интерес к познанию окружающего мира.</w:t>
      </w: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1F71D1">
        <w:rPr>
          <w:rStyle w:val="c3"/>
          <w:i/>
          <w:sz w:val="32"/>
          <w:szCs w:val="32"/>
        </w:rPr>
        <w:t>Игры в природной среде</w:t>
      </w:r>
      <w:r w:rsidRPr="001F71D1">
        <w:rPr>
          <w:rStyle w:val="c3"/>
        </w:rPr>
        <w:t xml:space="preserve"> </w:t>
      </w:r>
      <w:r w:rsidRPr="001F71D1">
        <w:rPr>
          <w:rStyle w:val="c3"/>
          <w:sz w:val="28"/>
          <w:szCs w:val="28"/>
        </w:rPr>
        <w:t>помогают сделать любой материал увлекательным, создают радостное настроение, облегчают процесс усвоения знаний.</w:t>
      </w:r>
    </w:p>
    <w:p w:rsidR="00A20C0A" w:rsidRPr="001F71D1" w:rsidRDefault="00A20C0A" w:rsidP="00A20C0A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1F71D1">
        <w:rPr>
          <w:rStyle w:val="c3"/>
          <w:i/>
          <w:sz w:val="32"/>
          <w:szCs w:val="32"/>
        </w:rPr>
        <w:t>Подвижные игры  экологического содержания</w:t>
      </w:r>
      <w:r w:rsidRPr="001F71D1">
        <w:rPr>
          <w:rStyle w:val="c3"/>
        </w:rPr>
        <w:t xml:space="preserve"> </w:t>
      </w:r>
      <w:r w:rsidRPr="001F71D1">
        <w:rPr>
          <w:rStyle w:val="c3"/>
          <w:sz w:val="28"/>
          <w:szCs w:val="28"/>
        </w:rPr>
        <w:t>накопление представлений о природных объектах ближайшего окружения. Обогащается познавательный опыт детей.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</w:rPr>
        <w:t xml:space="preserve">           </w:t>
      </w:r>
      <w:r w:rsidRPr="001F71D1">
        <w:rPr>
          <w:rStyle w:val="c3"/>
          <w:i/>
          <w:sz w:val="32"/>
          <w:szCs w:val="32"/>
        </w:rPr>
        <w:t>Целевые маршруты в природу</w:t>
      </w:r>
      <w:r w:rsidRPr="001F71D1">
        <w:rPr>
          <w:rStyle w:val="c3"/>
        </w:rPr>
        <w:t xml:space="preserve"> </w:t>
      </w:r>
      <w:r w:rsidRPr="001F71D1">
        <w:rPr>
          <w:rStyle w:val="c3"/>
          <w:sz w:val="28"/>
          <w:szCs w:val="28"/>
        </w:rPr>
        <w:t>по возрастным группам. Интересные и содержательные, построенные на основе цикла времен года, прогулки включают в себя природные объекты территории детского сада. Любование природой, развитие чувства прекрасного, а затем уже развитие желания сохранить эту красоту, приумножить ее, узнать как можно больше о своей малой родине.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1F71D1">
        <w:rPr>
          <w:rStyle w:val="c3"/>
          <w:i/>
          <w:sz w:val="32"/>
          <w:szCs w:val="32"/>
        </w:rPr>
        <w:t xml:space="preserve">         Работа с родителями. </w:t>
      </w:r>
      <w:r w:rsidRPr="001F71D1">
        <w:rPr>
          <w:rStyle w:val="c3"/>
        </w:rPr>
        <w:t xml:space="preserve"> </w:t>
      </w:r>
      <w:r w:rsidRPr="001F71D1">
        <w:rPr>
          <w:rStyle w:val="c3"/>
          <w:sz w:val="28"/>
          <w:szCs w:val="28"/>
        </w:rPr>
        <w:t>Ознакомления детей дошкольного возраста с природой родного края и воспитания основ патриотических чувств, воспитатели ДОО знакомят родителей с работой детского сада по данному вопросу; раскрывают им значение семьи в развитии высших нравственных чувств дошкольников; устанавливают преемственную связь между семьей и детским садом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  <w:sz w:val="28"/>
          <w:szCs w:val="28"/>
        </w:rPr>
        <w:t>        Всем хорошо известно, Родина начинается с родного города, улицы. Изучать с детьми места, где живешь, любить бродить по знакомым улицам, наблюдать явления родной природы, - задача, которая вполне по плечу любой семье.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  <w:sz w:val="28"/>
          <w:szCs w:val="28"/>
        </w:rPr>
        <w:lastRenderedPageBreak/>
        <w:t>        Многие семьи проводят свой досуг на природе, ребенок естественно включается в природную среду; в семье чувственное восприятие природных явлений осуществляется в основном индивидуально, что обеспечивает большую эмоциональность познания. В большинстве семей имеются реальные возможности для организации природоохранительной работы с детьми (наличие приусадебного хозяйства, дачи).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F71D1">
        <w:rPr>
          <w:rStyle w:val="c3"/>
          <w:i/>
          <w:sz w:val="32"/>
          <w:szCs w:val="32"/>
        </w:rPr>
        <w:t>         Домашние задания</w:t>
      </w:r>
      <w:r w:rsidRPr="001F71D1">
        <w:rPr>
          <w:rStyle w:val="c3"/>
        </w:rPr>
        <w:t xml:space="preserve">  </w:t>
      </w:r>
      <w:r w:rsidRPr="001F71D1">
        <w:rPr>
          <w:rStyle w:val="c3"/>
          <w:sz w:val="28"/>
          <w:szCs w:val="28"/>
        </w:rPr>
        <w:t>Родители получают задания на тему: «Просторы родного края», где им предлагается понаблюдать, рассказать, совершить прогулку, сделать поделку и т.п. Конечно, таким заданиям предшествует подготовительная работа. Педагог заинтересовывает родителей этой работой, показывает необходимость и важность ее для ребенка.</w:t>
      </w:r>
    </w:p>
    <w:p w:rsidR="00A20C0A" w:rsidRPr="001F71D1" w:rsidRDefault="00A20C0A" w:rsidP="00A20C0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71D1">
        <w:rPr>
          <w:rStyle w:val="c3"/>
          <w:sz w:val="28"/>
          <w:szCs w:val="28"/>
        </w:rPr>
        <w:t>        Итак, формирование у дошкольников представлений о природном мире Родного края – процесс сложный и кропотливый. Он происходит под непосредственным руководством взрослого. Взрослые – педагоги, родители – являются организаторами всего воспитательного процесса. При этом взрослые, как в работе с младшими, так и со старшими дошкольниками, должны включаться в деятельность детей, вместе трудиться, играть, наблюдать.</w:t>
      </w:r>
      <w:r w:rsidRPr="001F71D1">
        <w:rPr>
          <w:rStyle w:val="apple-converted-space"/>
          <w:sz w:val="28"/>
          <w:szCs w:val="28"/>
        </w:rPr>
        <w:t> </w:t>
      </w:r>
      <w:r w:rsidRPr="001F71D1">
        <w:rPr>
          <w:rStyle w:val="c3c4"/>
          <w:i/>
          <w:iCs/>
          <w:sz w:val="28"/>
          <w:szCs w:val="28"/>
        </w:rPr>
        <w:t>То есть руководить процессом воспитания следует не со стороны, а изнутри его.</w:t>
      </w:r>
      <w:r w:rsidRPr="001F71D1">
        <w:rPr>
          <w:rStyle w:val="c3"/>
          <w:sz w:val="28"/>
          <w:szCs w:val="28"/>
        </w:rPr>
        <w:t> Это сближает взрослых и детей.</w:t>
      </w:r>
      <w:r w:rsidRPr="001F71D1">
        <w:rPr>
          <w:rStyle w:val="apple-converted-space"/>
          <w:sz w:val="28"/>
          <w:szCs w:val="28"/>
        </w:rPr>
        <w:t> </w:t>
      </w:r>
    </w:p>
    <w:p w:rsidR="00A20C0A" w:rsidRPr="001F71D1" w:rsidRDefault="00A20C0A" w:rsidP="00A20C0A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24622E" w:rsidRDefault="0024622E"/>
    <w:sectPr w:rsidR="002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A"/>
    <w:rsid w:val="0024622E"/>
    <w:rsid w:val="00A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0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0C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20C0A"/>
    <w:pPr>
      <w:spacing w:before="100" w:beforeAutospacing="1" w:after="100" w:afterAutospacing="1"/>
    </w:pPr>
  </w:style>
  <w:style w:type="character" w:styleId="a4">
    <w:name w:val="Emphasis"/>
    <w:qFormat/>
    <w:rsid w:val="00A20C0A"/>
    <w:rPr>
      <w:i/>
      <w:iCs/>
    </w:rPr>
  </w:style>
  <w:style w:type="character" w:customStyle="1" w:styleId="apple-converted-space">
    <w:name w:val="apple-converted-space"/>
    <w:basedOn w:val="a0"/>
    <w:rsid w:val="00A20C0A"/>
  </w:style>
  <w:style w:type="paragraph" w:customStyle="1" w:styleId="c0">
    <w:name w:val="c0"/>
    <w:basedOn w:val="a"/>
    <w:rsid w:val="00A20C0A"/>
    <w:pPr>
      <w:spacing w:before="100" w:beforeAutospacing="1" w:after="100" w:afterAutospacing="1"/>
    </w:pPr>
  </w:style>
  <w:style w:type="character" w:customStyle="1" w:styleId="c8">
    <w:name w:val="c8"/>
    <w:basedOn w:val="a0"/>
    <w:rsid w:val="00A20C0A"/>
  </w:style>
  <w:style w:type="character" w:customStyle="1" w:styleId="c3">
    <w:name w:val="c3"/>
    <w:basedOn w:val="a0"/>
    <w:rsid w:val="00A20C0A"/>
  </w:style>
  <w:style w:type="character" w:customStyle="1" w:styleId="c3c4">
    <w:name w:val="c3 c4"/>
    <w:basedOn w:val="a0"/>
    <w:rsid w:val="00A20C0A"/>
  </w:style>
  <w:style w:type="paragraph" w:customStyle="1" w:styleId="c0c6">
    <w:name w:val="c0 c6"/>
    <w:basedOn w:val="a"/>
    <w:rsid w:val="00A20C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0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0C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20C0A"/>
    <w:pPr>
      <w:spacing w:before="100" w:beforeAutospacing="1" w:after="100" w:afterAutospacing="1"/>
    </w:pPr>
  </w:style>
  <w:style w:type="character" w:styleId="a4">
    <w:name w:val="Emphasis"/>
    <w:qFormat/>
    <w:rsid w:val="00A20C0A"/>
    <w:rPr>
      <w:i/>
      <w:iCs/>
    </w:rPr>
  </w:style>
  <w:style w:type="character" w:customStyle="1" w:styleId="apple-converted-space">
    <w:name w:val="apple-converted-space"/>
    <w:basedOn w:val="a0"/>
    <w:rsid w:val="00A20C0A"/>
  </w:style>
  <w:style w:type="paragraph" w:customStyle="1" w:styleId="c0">
    <w:name w:val="c0"/>
    <w:basedOn w:val="a"/>
    <w:rsid w:val="00A20C0A"/>
    <w:pPr>
      <w:spacing w:before="100" w:beforeAutospacing="1" w:after="100" w:afterAutospacing="1"/>
    </w:pPr>
  </w:style>
  <w:style w:type="character" w:customStyle="1" w:styleId="c8">
    <w:name w:val="c8"/>
    <w:basedOn w:val="a0"/>
    <w:rsid w:val="00A20C0A"/>
  </w:style>
  <w:style w:type="character" w:customStyle="1" w:styleId="c3">
    <w:name w:val="c3"/>
    <w:basedOn w:val="a0"/>
    <w:rsid w:val="00A20C0A"/>
  </w:style>
  <w:style w:type="character" w:customStyle="1" w:styleId="c3c4">
    <w:name w:val="c3 c4"/>
    <w:basedOn w:val="a0"/>
    <w:rsid w:val="00A20C0A"/>
  </w:style>
  <w:style w:type="paragraph" w:customStyle="1" w:styleId="c0c6">
    <w:name w:val="c0 c6"/>
    <w:basedOn w:val="a"/>
    <w:rsid w:val="00A20C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7172</Characters>
  <Application>Microsoft Office Word</Application>
  <DocSecurity>0</DocSecurity>
  <Lines>59</Lines>
  <Paragraphs>16</Paragraphs>
  <ScaleCrop>false</ScaleCrop>
  <Company>Krokoz™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2016-11-13T18:29:00Z</dcterms:created>
  <dcterms:modified xsi:type="dcterms:W3CDTF">2016-11-13T18:30:00Z</dcterms:modified>
</cp:coreProperties>
</file>